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BF" w:rsidRDefault="006A1CBF" w:rsidP="006A1CBF">
      <w:pPr>
        <w:rPr>
          <w:sz w:val="24"/>
          <w:szCs w:val="24"/>
        </w:rPr>
      </w:pPr>
    </w:p>
    <w:p w:rsidR="00332CEF" w:rsidRDefault="00332CEF" w:rsidP="00332CEF">
      <w:pPr>
        <w:rPr>
          <w:b/>
          <w:bCs/>
          <w:sz w:val="24"/>
          <w:szCs w:val="24"/>
        </w:rPr>
      </w:pPr>
      <w:r>
        <w:rPr>
          <w:b/>
          <w:bCs/>
          <w:sz w:val="24"/>
          <w:szCs w:val="24"/>
        </w:rPr>
        <w:t>Lokalt driven landsbygdsutveckling, LDL</w:t>
      </w:r>
    </w:p>
    <w:p w:rsidR="00332CEF" w:rsidRDefault="00332CEF" w:rsidP="00332CEF">
      <w:pPr>
        <w:rPr>
          <w:b/>
          <w:bCs/>
          <w:sz w:val="24"/>
          <w:szCs w:val="24"/>
        </w:rPr>
      </w:pPr>
    </w:p>
    <w:p w:rsidR="00332CEF" w:rsidRDefault="00332CEF" w:rsidP="00332CEF">
      <w:pPr>
        <w:rPr>
          <w:sz w:val="24"/>
          <w:szCs w:val="24"/>
        </w:rPr>
      </w:pPr>
      <w:bookmarkStart w:id="0" w:name="_GoBack"/>
      <w:r>
        <w:rPr>
          <w:sz w:val="24"/>
          <w:szCs w:val="24"/>
        </w:rPr>
        <w:t>Minnesanteckningar från möte i Råby, 2014-05-15</w:t>
      </w:r>
    </w:p>
    <w:bookmarkEnd w:id="0"/>
    <w:p w:rsidR="00332CEF" w:rsidRDefault="00332CEF" w:rsidP="00332CEF">
      <w:pPr>
        <w:rPr>
          <w:sz w:val="24"/>
          <w:szCs w:val="24"/>
        </w:rPr>
      </w:pPr>
      <w:r>
        <w:rPr>
          <w:sz w:val="24"/>
          <w:szCs w:val="24"/>
        </w:rPr>
        <w:t>Närvarande: 26 personer enligt bifogade närvaroförteckning.</w:t>
      </w:r>
    </w:p>
    <w:p w:rsidR="00332CEF" w:rsidRDefault="00332CEF" w:rsidP="00332CEF">
      <w:pPr>
        <w:rPr>
          <w:sz w:val="24"/>
          <w:szCs w:val="24"/>
        </w:rPr>
      </w:pPr>
      <w:r>
        <w:rPr>
          <w:sz w:val="24"/>
          <w:szCs w:val="24"/>
        </w:rPr>
        <w:t>Mötet inleddes med en avrapportering av de befintliga arbetsgrupperna. Bredbandsgruppen förbereder ett utskick till fastighetsägarna. En broschyr kommer att tryckas och finansieringen kan ske inom ramen av en förstudie (Leader Kustlinjen) Förslag fanns på en banderoll som skulle fästa uppmärksamheten på det planerade bredbandet.</w:t>
      </w:r>
    </w:p>
    <w:p w:rsidR="00332CEF" w:rsidRDefault="00332CEF" w:rsidP="00332CEF">
      <w:pPr>
        <w:rPr>
          <w:sz w:val="24"/>
          <w:szCs w:val="24"/>
        </w:rPr>
      </w:pPr>
      <w:r>
        <w:rPr>
          <w:sz w:val="24"/>
          <w:szCs w:val="24"/>
        </w:rPr>
        <w:t>Företagsgruppen arbetar för att skapa ett företagsnätverk i bygden och har beslutat att köpa in adressregister från Statistiska Centralbyrån, kostnad c:a 1 800 kronor (finansieras av projektet)</w:t>
      </w:r>
    </w:p>
    <w:p w:rsidR="00332CEF" w:rsidRDefault="00332CEF" w:rsidP="00332CEF">
      <w:pPr>
        <w:rPr>
          <w:sz w:val="24"/>
          <w:szCs w:val="24"/>
        </w:rPr>
      </w:pPr>
      <w:r>
        <w:rPr>
          <w:sz w:val="24"/>
          <w:szCs w:val="24"/>
        </w:rPr>
        <w:t>Gruppen för Servicepunkt har förslag på innehåll som skulle kunna rymmas vid en servicepunkt, t.ex. turistinformation, anslagstavla, försäljning av fiskekort, utlämning av postpaket, apoteksvaror och beställningar från systembolaget m.m. En lämplig lokal att börja med finns i anslutning till Mickes verkstad. Andra alternativ är Råby handel och Råbyborgen.</w:t>
      </w:r>
    </w:p>
    <w:p w:rsidR="00332CEF" w:rsidRDefault="00332CEF" w:rsidP="00332CEF">
      <w:pPr>
        <w:rPr>
          <w:sz w:val="24"/>
          <w:szCs w:val="24"/>
        </w:rPr>
      </w:pPr>
      <w:r>
        <w:rPr>
          <w:sz w:val="24"/>
          <w:szCs w:val="24"/>
        </w:rPr>
        <w:t>Andra frågor som togs upp till behandling var kanotled och Mobil samåkning samt behovet av en barn- och ungdomsgrupp.</w:t>
      </w:r>
    </w:p>
    <w:p w:rsidR="00332CEF" w:rsidRDefault="00332CEF" w:rsidP="00332CEF">
      <w:pPr>
        <w:rPr>
          <w:sz w:val="24"/>
          <w:szCs w:val="24"/>
        </w:rPr>
      </w:pPr>
      <w:r>
        <w:rPr>
          <w:sz w:val="24"/>
          <w:szCs w:val="24"/>
        </w:rPr>
        <w:t>Den stora frågan för dagen var dock i vilken organisationsform man skulle arbeta fortsättningsvis. Alla var överens om att man borde ha en gemensam ”huvudman” för de olika projekten och som också skulle vara den som sökte tillgängliga bidrag och projektmedel. Alternativen var en ideell förening, en ekonomisk förening eller någon form av bolagsbildning. De flesta ansåg att en ekonomisk förening var den bäst lämpade formen och därför gick man till beslut att bilda en sådan och att sedan utlysa en årsstämma för att välja funktionärer. Det bildades även en interimsstyrelse och utsågs en valberedning.</w:t>
      </w:r>
    </w:p>
    <w:p w:rsidR="00332CEF" w:rsidRDefault="00332CEF" w:rsidP="00332CEF">
      <w:pPr>
        <w:rPr>
          <w:sz w:val="24"/>
          <w:szCs w:val="24"/>
        </w:rPr>
      </w:pPr>
      <w:r>
        <w:rPr>
          <w:sz w:val="24"/>
          <w:szCs w:val="24"/>
        </w:rPr>
        <w:t xml:space="preserve">Eftersom besluten om en interimsstyrelse m.m. skall ligga till grund för det fortsatta arbetet med bildande av den ekonomiska föreningen upprättas ett särskilt protokoll för detta ändamål. (Anna-Karin </w:t>
      </w:r>
      <w:proofErr w:type="gramStart"/>
      <w:r>
        <w:rPr>
          <w:sz w:val="24"/>
          <w:szCs w:val="24"/>
        </w:rPr>
        <w:t>ombesörjer</w:t>
      </w:r>
      <w:proofErr w:type="gramEnd"/>
      <w:r>
        <w:rPr>
          <w:sz w:val="24"/>
          <w:szCs w:val="24"/>
        </w:rPr>
        <w:t xml:space="preserve"> detta)</w:t>
      </w:r>
    </w:p>
    <w:p w:rsidR="00FD09D7" w:rsidRDefault="00FD09D7" w:rsidP="00332CEF"/>
    <w:sectPr w:rsidR="00FD09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B1" w:rsidRDefault="009C7AB1" w:rsidP="006A1CBF">
      <w:pPr>
        <w:spacing w:after="0" w:line="240" w:lineRule="auto"/>
      </w:pPr>
      <w:r>
        <w:separator/>
      </w:r>
    </w:p>
  </w:endnote>
  <w:endnote w:type="continuationSeparator" w:id="0">
    <w:p w:rsidR="009C7AB1" w:rsidRDefault="009C7AB1" w:rsidP="006A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BF" w:rsidRDefault="006A1CBF">
    <w:pPr>
      <w:pStyle w:val="Sidfot"/>
    </w:pPr>
    <w:r>
      <w:rPr>
        <w:noProof/>
      </w:rPr>
      <w:drawing>
        <wp:anchor distT="0" distB="0" distL="114300" distR="114300" simplePos="0" relativeHeight="251659264" behindDoc="1" locked="0" layoutInCell="1" allowOverlap="1" wp14:anchorId="20EA1A8C" wp14:editId="50093504">
          <wp:simplePos x="0" y="0"/>
          <wp:positionH relativeFrom="column">
            <wp:posOffset>995680</wp:posOffset>
          </wp:positionH>
          <wp:positionV relativeFrom="paragraph">
            <wp:posOffset>43815</wp:posOffset>
          </wp:positionV>
          <wp:extent cx="1792605" cy="333375"/>
          <wp:effectExtent l="0" t="0" r="0" b="9525"/>
          <wp:wrapTight wrapText="bothSides">
            <wp:wrapPolygon edited="0">
              <wp:start x="0" y="0"/>
              <wp:lineTo x="0" y="20983"/>
              <wp:lineTo x="21348" y="20983"/>
              <wp:lineTo x="2134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koping_4-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605" cy="333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BC2C3E3" wp14:editId="39E1A7AB">
          <wp:simplePos x="0" y="0"/>
          <wp:positionH relativeFrom="column">
            <wp:posOffset>-347345</wp:posOffset>
          </wp:positionH>
          <wp:positionV relativeFrom="paragraph">
            <wp:posOffset>-146685</wp:posOffset>
          </wp:positionV>
          <wp:extent cx="1066800" cy="673100"/>
          <wp:effectExtent l="0" t="0" r="0" b="0"/>
          <wp:wrapTight wrapText="bothSides">
            <wp:wrapPolygon edited="0">
              <wp:start x="0" y="0"/>
              <wp:lineTo x="0" y="20785"/>
              <wp:lineTo x="21214" y="20785"/>
              <wp:lineTo x="21214"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n...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6800" cy="673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9A9588C" wp14:editId="40B6AC08">
          <wp:simplePos x="0" y="0"/>
          <wp:positionH relativeFrom="column">
            <wp:posOffset>3091180</wp:posOffset>
          </wp:positionH>
          <wp:positionV relativeFrom="paragraph">
            <wp:posOffset>-70485</wp:posOffset>
          </wp:positionV>
          <wp:extent cx="1304925" cy="508635"/>
          <wp:effectExtent l="0" t="0" r="9525" b="5715"/>
          <wp:wrapTight wrapText="bothSides">
            <wp:wrapPolygon edited="0">
              <wp:start x="0" y="0"/>
              <wp:lineTo x="0" y="21034"/>
              <wp:lineTo x="21442" y="21034"/>
              <wp:lineTo x="21442"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axtverket_300px.jpg"/>
                  <pic:cNvPicPr/>
                </pic:nvPicPr>
                <pic:blipFill>
                  <a:blip r:embed="rId3">
                    <a:extLst>
                      <a:ext uri="{28A0092B-C50C-407E-A947-70E740481C1C}">
                        <a14:useLocalDpi xmlns:a14="http://schemas.microsoft.com/office/drawing/2010/main" val="0"/>
                      </a:ext>
                    </a:extLst>
                  </a:blip>
                  <a:stretch>
                    <a:fillRect/>
                  </a:stretch>
                </pic:blipFill>
                <pic:spPr>
                  <a:xfrm>
                    <a:off x="0" y="0"/>
                    <a:ext cx="1304925"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AF27916" wp14:editId="031C1417">
          <wp:simplePos x="0" y="0"/>
          <wp:positionH relativeFrom="column">
            <wp:posOffset>4596130</wp:posOffset>
          </wp:positionH>
          <wp:positionV relativeFrom="paragraph">
            <wp:posOffset>-127635</wp:posOffset>
          </wp:positionV>
          <wp:extent cx="1695450" cy="563880"/>
          <wp:effectExtent l="0" t="0" r="0" b="7620"/>
          <wp:wrapTight wrapText="bothSides">
            <wp:wrapPolygon edited="0">
              <wp:start x="0" y="0"/>
              <wp:lineTo x="0" y="21162"/>
              <wp:lineTo x="21357" y="21162"/>
              <wp:lineTo x="21357"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_liggande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5450" cy="563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B1" w:rsidRDefault="009C7AB1" w:rsidP="006A1CBF">
      <w:pPr>
        <w:spacing w:after="0" w:line="240" w:lineRule="auto"/>
      </w:pPr>
      <w:r>
        <w:separator/>
      </w:r>
    </w:p>
  </w:footnote>
  <w:footnote w:type="continuationSeparator" w:id="0">
    <w:p w:rsidR="009C7AB1" w:rsidRDefault="009C7AB1" w:rsidP="006A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BF" w:rsidRDefault="00363828">
    <w:pPr>
      <w:pStyle w:val="Sidhuvud"/>
    </w:pPr>
    <w:r>
      <w:rPr>
        <w:noProof/>
      </w:rPr>
      <w:drawing>
        <wp:anchor distT="0" distB="0" distL="114300" distR="114300" simplePos="0" relativeHeight="251662336" behindDoc="1" locked="0" layoutInCell="1" allowOverlap="1" wp14:anchorId="09CAA2C3" wp14:editId="3DD2BF33">
          <wp:simplePos x="0" y="0"/>
          <wp:positionH relativeFrom="column">
            <wp:posOffset>2786380</wp:posOffset>
          </wp:positionH>
          <wp:positionV relativeFrom="paragraph">
            <wp:posOffset>83820</wp:posOffset>
          </wp:positionV>
          <wp:extent cx="1962150" cy="638175"/>
          <wp:effectExtent l="0" t="0" r="0" b="9525"/>
          <wp:wrapTight wrapText="bothSides">
            <wp:wrapPolygon edited="0">
              <wp:start x="0" y="0"/>
              <wp:lineTo x="0" y="21278"/>
              <wp:lineTo x="21390" y="21278"/>
              <wp:lineTo x="21390"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punkt_logga_gron_255.png"/>
                  <pic:cNvPicPr/>
                </pic:nvPicPr>
                <pic:blipFill>
                  <a:blip r:embed="rId1">
                    <a:extLst>
                      <a:ext uri="{28A0092B-C50C-407E-A947-70E740481C1C}">
                        <a14:useLocalDpi xmlns:a14="http://schemas.microsoft.com/office/drawing/2010/main" val="0"/>
                      </a:ext>
                    </a:extLst>
                  </a:blip>
                  <a:stretch>
                    <a:fillRect/>
                  </a:stretch>
                </pic:blipFill>
                <pic:spPr>
                  <a:xfrm>
                    <a:off x="0" y="0"/>
                    <a:ext cx="1962150" cy="638175"/>
                  </a:xfrm>
                  <a:prstGeom prst="rect">
                    <a:avLst/>
                  </a:prstGeom>
                </pic:spPr>
              </pic:pic>
            </a:graphicData>
          </a:graphic>
          <wp14:sizeRelH relativeFrom="page">
            <wp14:pctWidth>0</wp14:pctWidth>
          </wp14:sizeRelH>
          <wp14:sizeRelV relativeFrom="page">
            <wp14:pctHeight>0</wp14:pctHeight>
          </wp14:sizeRelV>
        </wp:anchor>
      </w:drawing>
    </w:r>
    <w:r w:rsidR="006A1CBF">
      <w:rPr>
        <w:noProof/>
      </w:rPr>
      <w:drawing>
        <wp:inline distT="0" distB="0" distL="0" distR="0" wp14:anchorId="09C5D789" wp14:editId="05EA54FA">
          <wp:extent cx="1295400" cy="803148"/>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L_250.png"/>
                  <pic:cNvPicPr/>
                </pic:nvPicPr>
                <pic:blipFill>
                  <a:blip r:embed="rId2">
                    <a:extLst>
                      <a:ext uri="{28A0092B-C50C-407E-A947-70E740481C1C}">
                        <a14:useLocalDpi xmlns:a14="http://schemas.microsoft.com/office/drawing/2010/main" val="0"/>
                      </a:ext>
                    </a:extLst>
                  </a:blip>
                  <a:stretch>
                    <a:fillRect/>
                  </a:stretch>
                </pic:blipFill>
                <pic:spPr>
                  <a:xfrm>
                    <a:off x="0" y="0"/>
                    <a:ext cx="1295400" cy="803148"/>
                  </a:xfrm>
                  <a:prstGeom prst="rect">
                    <a:avLst/>
                  </a:prstGeom>
                </pic:spPr>
              </pic:pic>
            </a:graphicData>
          </a:graphic>
        </wp:inline>
      </w:drawing>
    </w:r>
    <w:r w:rsidR="006A1CBF">
      <w:t xml:space="preserve"> </w:t>
    </w:r>
  </w:p>
  <w:p w:rsidR="006A1CBF" w:rsidRDefault="006A1CB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BF"/>
    <w:rsid w:val="0021613B"/>
    <w:rsid w:val="00281F35"/>
    <w:rsid w:val="00332CEF"/>
    <w:rsid w:val="00363828"/>
    <w:rsid w:val="00456B71"/>
    <w:rsid w:val="006A1CBF"/>
    <w:rsid w:val="009C7AB1"/>
    <w:rsid w:val="00E14958"/>
    <w:rsid w:val="00F015BC"/>
    <w:rsid w:val="00FD09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BF"/>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1C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1CBF"/>
    <w:rPr>
      <w:rFonts w:eastAsiaTheme="minorEastAsia"/>
      <w:lang w:eastAsia="sv-SE"/>
    </w:rPr>
  </w:style>
  <w:style w:type="paragraph" w:styleId="Sidfot">
    <w:name w:val="footer"/>
    <w:basedOn w:val="Normal"/>
    <w:link w:val="SidfotChar"/>
    <w:uiPriority w:val="99"/>
    <w:unhideWhenUsed/>
    <w:rsid w:val="006A1C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1CBF"/>
    <w:rPr>
      <w:rFonts w:eastAsiaTheme="minorEastAsia"/>
      <w:lang w:eastAsia="sv-SE"/>
    </w:rPr>
  </w:style>
  <w:style w:type="paragraph" w:styleId="Ballongtext">
    <w:name w:val="Balloon Text"/>
    <w:basedOn w:val="Normal"/>
    <w:link w:val="BallongtextChar"/>
    <w:uiPriority w:val="99"/>
    <w:semiHidden/>
    <w:unhideWhenUsed/>
    <w:rsid w:val="006A1C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1CBF"/>
    <w:rPr>
      <w:rFonts w:ascii="Tahoma" w:eastAsiaTheme="minorEastAsi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BF"/>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1C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1CBF"/>
    <w:rPr>
      <w:rFonts w:eastAsiaTheme="minorEastAsia"/>
      <w:lang w:eastAsia="sv-SE"/>
    </w:rPr>
  </w:style>
  <w:style w:type="paragraph" w:styleId="Sidfot">
    <w:name w:val="footer"/>
    <w:basedOn w:val="Normal"/>
    <w:link w:val="SidfotChar"/>
    <w:uiPriority w:val="99"/>
    <w:unhideWhenUsed/>
    <w:rsid w:val="006A1C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1CBF"/>
    <w:rPr>
      <w:rFonts w:eastAsiaTheme="minorEastAsia"/>
      <w:lang w:eastAsia="sv-SE"/>
    </w:rPr>
  </w:style>
  <w:style w:type="paragraph" w:styleId="Ballongtext">
    <w:name w:val="Balloon Text"/>
    <w:basedOn w:val="Normal"/>
    <w:link w:val="BallongtextChar"/>
    <w:uiPriority w:val="99"/>
    <w:semiHidden/>
    <w:unhideWhenUsed/>
    <w:rsid w:val="006A1C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1CBF"/>
    <w:rPr>
      <w:rFonts w:ascii="Tahoma" w:eastAsiaTheme="minorEastAsi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tiff"/><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1662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2</cp:revision>
  <cp:lastPrinted>2013-09-19T07:25:00Z</cp:lastPrinted>
  <dcterms:created xsi:type="dcterms:W3CDTF">2014-05-20T07:39:00Z</dcterms:created>
  <dcterms:modified xsi:type="dcterms:W3CDTF">2014-05-20T07:39:00Z</dcterms:modified>
</cp:coreProperties>
</file>